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B3" w:rsidRDefault="00597FB3" w:rsidP="00C11A70">
      <w:pPr>
        <w:jc w:val="center"/>
        <w:rPr>
          <w:rFonts w:ascii="Tahoma" w:hAnsi="Tahoma" w:cs="Tahoma"/>
          <w:sz w:val="24"/>
          <w:szCs w:val="24"/>
        </w:rPr>
      </w:pPr>
    </w:p>
    <w:p w:rsidR="0008370A" w:rsidRPr="00E86507" w:rsidRDefault="006E1842" w:rsidP="00C11A70">
      <w:pPr>
        <w:jc w:val="center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>Summative Assessment</w:t>
      </w:r>
      <w:r w:rsidR="0041183F" w:rsidRPr="00E86507">
        <w:rPr>
          <w:rFonts w:ascii="Tahoma" w:hAnsi="Tahoma" w:cs="Tahoma"/>
          <w:sz w:val="20"/>
          <w:szCs w:val="20"/>
        </w:rPr>
        <w:t xml:space="preserve"> Task Outline</w:t>
      </w:r>
    </w:p>
    <w:p w:rsidR="00597FB3" w:rsidRPr="00E86507" w:rsidRDefault="00EB07DC" w:rsidP="00C11A70">
      <w:pPr>
        <w:jc w:val="center"/>
        <w:rPr>
          <w:rFonts w:ascii="Tahoma" w:hAnsi="Tahoma" w:cs="Tahoma"/>
          <w:b/>
          <w:sz w:val="20"/>
          <w:szCs w:val="20"/>
        </w:rPr>
      </w:pPr>
      <w:r w:rsidRPr="00E86507">
        <w:rPr>
          <w:rFonts w:ascii="Tahoma" w:hAnsi="Tahoma" w:cs="Tahoma"/>
          <w:b/>
          <w:sz w:val="20"/>
          <w:szCs w:val="20"/>
        </w:rPr>
        <w:t>Transportation and Change</w:t>
      </w:r>
    </w:p>
    <w:p w:rsidR="0041183F" w:rsidRPr="00E86507" w:rsidRDefault="00EB07DC" w:rsidP="00C11A70">
      <w:pPr>
        <w:jc w:val="center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>The Industrial Revolution</w:t>
      </w:r>
    </w:p>
    <w:p w:rsidR="0041183F" w:rsidRPr="00E86507" w:rsidRDefault="00EB07DC" w:rsidP="00056C30">
      <w:pPr>
        <w:jc w:val="center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>MYP 2</w:t>
      </w:r>
    </w:p>
    <w:p w:rsidR="003F18C0" w:rsidRDefault="003F18C0" w:rsidP="00BA31B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p w:rsidR="00E86507" w:rsidRPr="00E86507" w:rsidRDefault="00E86507" w:rsidP="00BA31B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p w:rsidR="001C0806" w:rsidRPr="00E86507" w:rsidRDefault="001C0806" w:rsidP="001C0806">
      <w:pPr>
        <w:spacing w:line="360" w:lineRule="auto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 xml:space="preserve">The key concept for our revolution unit is </w:t>
      </w:r>
      <w:r w:rsidRPr="00E86507">
        <w:rPr>
          <w:rFonts w:ascii="Tahoma" w:hAnsi="Tahoma" w:cs="Tahoma"/>
          <w:b/>
          <w:sz w:val="20"/>
          <w:szCs w:val="20"/>
        </w:rPr>
        <w:t>change</w:t>
      </w:r>
      <w:r w:rsidRPr="00E86507">
        <w:rPr>
          <w:rFonts w:ascii="Tahoma" w:hAnsi="Tahoma" w:cs="Tahoma"/>
          <w:sz w:val="20"/>
          <w:szCs w:val="20"/>
        </w:rPr>
        <w:t xml:space="preserve">.  This concept examines the forces that shape the world, past, present and future. Your job is to address the causes, processes and consequences of change, whether they </w:t>
      </w:r>
      <w:proofErr w:type="gramStart"/>
      <w:r w:rsidRPr="00E86507">
        <w:rPr>
          <w:rFonts w:ascii="Tahoma" w:hAnsi="Tahoma" w:cs="Tahoma"/>
          <w:sz w:val="20"/>
          <w:szCs w:val="20"/>
        </w:rPr>
        <w:t>be</w:t>
      </w:r>
      <w:proofErr w:type="gramEnd"/>
      <w:r w:rsidRPr="00E86507">
        <w:rPr>
          <w:rFonts w:ascii="Tahoma" w:hAnsi="Tahoma" w:cs="Tahoma"/>
          <w:sz w:val="20"/>
          <w:szCs w:val="20"/>
        </w:rPr>
        <w:t xml:space="preserve"> natural or artificial, intentional or unintentional, positive or negative. Change is universal and it is inevitable.</w:t>
      </w:r>
    </w:p>
    <w:p w:rsidR="00EB07DC" w:rsidRPr="00E86507" w:rsidRDefault="00EB07DC" w:rsidP="00597FB3">
      <w:pPr>
        <w:spacing w:line="360" w:lineRule="auto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>For your Industrial</w:t>
      </w:r>
      <w:r w:rsidR="00597FB3" w:rsidRPr="00E86507">
        <w:rPr>
          <w:rFonts w:ascii="Tahoma" w:hAnsi="Tahoma" w:cs="Tahoma"/>
          <w:sz w:val="20"/>
          <w:szCs w:val="20"/>
        </w:rPr>
        <w:t xml:space="preserve"> Revolution summative assessment </w:t>
      </w:r>
      <w:r w:rsidRPr="00E86507">
        <w:rPr>
          <w:rFonts w:ascii="Tahoma" w:hAnsi="Tahoma" w:cs="Tahoma"/>
          <w:sz w:val="20"/>
          <w:szCs w:val="20"/>
        </w:rPr>
        <w:t>task, you will . . .</w:t>
      </w:r>
    </w:p>
    <w:p w:rsidR="003F18C0" w:rsidRPr="00E86507" w:rsidRDefault="00EB07DC" w:rsidP="00EB07DC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 xml:space="preserve">formulate a research question related to </w:t>
      </w:r>
      <w:r w:rsidR="009D1348" w:rsidRPr="00E86507">
        <w:rPr>
          <w:rFonts w:ascii="Tahoma" w:hAnsi="Tahoma" w:cs="Tahoma"/>
          <w:sz w:val="20"/>
          <w:szCs w:val="20"/>
        </w:rPr>
        <w:t xml:space="preserve">the </w:t>
      </w:r>
      <w:r w:rsidRPr="00E86507">
        <w:rPr>
          <w:rFonts w:ascii="Tahoma" w:hAnsi="Tahoma" w:cs="Tahoma"/>
          <w:sz w:val="20"/>
          <w:szCs w:val="20"/>
        </w:rPr>
        <w:t xml:space="preserve">changes </w:t>
      </w:r>
      <w:r w:rsidR="009D1348" w:rsidRPr="00E86507">
        <w:rPr>
          <w:rFonts w:ascii="Tahoma" w:hAnsi="Tahoma" w:cs="Tahoma"/>
          <w:sz w:val="20"/>
          <w:szCs w:val="20"/>
        </w:rPr>
        <w:t xml:space="preserve">that occurred </w:t>
      </w:r>
      <w:r w:rsidRPr="00E86507">
        <w:rPr>
          <w:rFonts w:ascii="Tahoma" w:hAnsi="Tahoma" w:cs="Tahoma"/>
          <w:sz w:val="20"/>
          <w:szCs w:val="20"/>
        </w:rPr>
        <w:t xml:space="preserve">in railways, roadways or canals </w:t>
      </w:r>
      <w:r w:rsidR="009D1348" w:rsidRPr="00E86507">
        <w:rPr>
          <w:rFonts w:ascii="Tahoma" w:hAnsi="Tahoma" w:cs="Tahoma"/>
          <w:sz w:val="20"/>
          <w:szCs w:val="20"/>
        </w:rPr>
        <w:t>during the Industrial Revolution</w:t>
      </w:r>
    </w:p>
    <w:p w:rsidR="00597FB3" w:rsidRPr="00E86507" w:rsidRDefault="009D1348" w:rsidP="00597FB3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 xml:space="preserve">formulate an action plan to research your question that includes at least </w:t>
      </w:r>
      <w:r w:rsidRPr="00E86507">
        <w:rPr>
          <w:rFonts w:ascii="Tahoma" w:hAnsi="Tahoma" w:cs="Tahoma"/>
          <w:b/>
          <w:sz w:val="20"/>
          <w:szCs w:val="20"/>
        </w:rPr>
        <w:t>three</w:t>
      </w:r>
      <w:r w:rsidRPr="00E86507">
        <w:rPr>
          <w:rFonts w:ascii="Tahoma" w:hAnsi="Tahoma" w:cs="Tahoma"/>
          <w:sz w:val="20"/>
          <w:szCs w:val="20"/>
        </w:rPr>
        <w:t xml:space="preserve"> sources that you plan to consult and why</w:t>
      </w:r>
    </w:p>
    <w:p w:rsidR="00597FB3" w:rsidRPr="00E86507" w:rsidRDefault="009D1348" w:rsidP="00597FB3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>address your research question using developed descriptions, explanations and/or examples</w:t>
      </w:r>
      <w:r w:rsidR="00182229" w:rsidRPr="00E86507">
        <w:rPr>
          <w:rFonts w:ascii="Tahoma" w:hAnsi="Tahoma" w:cs="Tahoma"/>
          <w:sz w:val="20"/>
          <w:szCs w:val="20"/>
        </w:rPr>
        <w:t xml:space="preserve"> that discusses both the causes and consequences of the changes that occurred in your assigned method of transportation</w:t>
      </w:r>
    </w:p>
    <w:p w:rsidR="00B53E65" w:rsidRPr="00E86507" w:rsidRDefault="009D1348" w:rsidP="00182229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>properly document your sources</w:t>
      </w:r>
      <w:r w:rsidR="00182229" w:rsidRPr="00E86507">
        <w:rPr>
          <w:rFonts w:ascii="Tahoma" w:hAnsi="Tahoma" w:cs="Tahoma"/>
          <w:sz w:val="20"/>
          <w:szCs w:val="20"/>
        </w:rPr>
        <w:t xml:space="preserve"> using a recognized convention</w:t>
      </w:r>
      <w:r w:rsidR="00182229" w:rsidRPr="00E86507">
        <w:rPr>
          <w:rStyle w:val="FootnoteReference"/>
          <w:rFonts w:ascii="Tahoma" w:hAnsi="Tahoma" w:cs="Tahoma"/>
          <w:sz w:val="20"/>
          <w:szCs w:val="20"/>
        </w:rPr>
        <w:footnoteReference w:id="1"/>
      </w:r>
    </w:p>
    <w:p w:rsidR="00B53E65" w:rsidRPr="00E86507" w:rsidRDefault="00182229" w:rsidP="00B53E65">
      <w:pPr>
        <w:spacing w:line="360" w:lineRule="auto"/>
        <w:rPr>
          <w:rFonts w:ascii="Tahoma" w:hAnsi="Tahoma" w:cs="Tahoma"/>
          <w:sz w:val="20"/>
          <w:szCs w:val="20"/>
        </w:rPr>
      </w:pPr>
      <w:r w:rsidRPr="00E86507">
        <w:rPr>
          <w:rFonts w:ascii="Tahoma" w:hAnsi="Tahoma" w:cs="Tahoma"/>
          <w:sz w:val="20"/>
          <w:szCs w:val="20"/>
        </w:rPr>
        <w:t xml:space="preserve">The format of your presentation is up to you. It can be an essay. It can be a </w:t>
      </w:r>
      <w:proofErr w:type="spellStart"/>
      <w:r w:rsidRPr="00E86507">
        <w:rPr>
          <w:rFonts w:ascii="Tahoma" w:hAnsi="Tahoma" w:cs="Tahoma"/>
          <w:sz w:val="20"/>
          <w:szCs w:val="20"/>
        </w:rPr>
        <w:t>Powerpoint</w:t>
      </w:r>
      <w:proofErr w:type="spellEnd"/>
      <w:r w:rsidRPr="00E86507">
        <w:rPr>
          <w:rFonts w:ascii="Tahoma" w:hAnsi="Tahoma" w:cs="Tahoma"/>
          <w:sz w:val="20"/>
          <w:szCs w:val="20"/>
        </w:rPr>
        <w:t xml:space="preserve"> presentation. It can be an interpretive dance—as long as you include all the information above. Your assignment is due by the close of business on </w:t>
      </w:r>
      <w:r w:rsidR="00B53E65" w:rsidRPr="00E86507">
        <w:rPr>
          <w:rFonts w:ascii="Tahoma" w:hAnsi="Tahoma" w:cs="Tahoma"/>
          <w:b/>
          <w:sz w:val="20"/>
          <w:szCs w:val="20"/>
        </w:rPr>
        <w:t>Friday, March 8</w:t>
      </w:r>
      <w:r w:rsidR="00B53E65" w:rsidRPr="00E86507">
        <w:rPr>
          <w:rFonts w:ascii="Tahoma" w:hAnsi="Tahoma" w:cs="Tahoma"/>
          <w:sz w:val="20"/>
          <w:szCs w:val="20"/>
        </w:rPr>
        <w:t>.</w:t>
      </w:r>
    </w:p>
    <w:p w:rsidR="000C278F" w:rsidRDefault="00496D39" w:rsidP="000C278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E86507" w:rsidRDefault="00E86507" w:rsidP="000C278F">
      <w:pPr>
        <w:rPr>
          <w:rFonts w:ascii="Tahoma" w:hAnsi="Tahoma" w:cs="Tahoma"/>
          <w:sz w:val="24"/>
          <w:szCs w:val="24"/>
        </w:rPr>
      </w:pPr>
    </w:p>
    <w:p w:rsidR="00E86507" w:rsidRDefault="00E86507" w:rsidP="000C278F">
      <w:pPr>
        <w:rPr>
          <w:rFonts w:ascii="Tahoma" w:hAnsi="Tahoma" w:cs="Tahoma"/>
          <w:sz w:val="24"/>
          <w:szCs w:val="24"/>
        </w:rPr>
      </w:pPr>
    </w:p>
    <w:p w:rsidR="00E86507" w:rsidRDefault="00E86507" w:rsidP="000C278F">
      <w:pPr>
        <w:rPr>
          <w:rFonts w:ascii="Tahoma" w:hAnsi="Tahoma" w:cs="Tahoma"/>
          <w:sz w:val="24"/>
          <w:szCs w:val="24"/>
        </w:rPr>
      </w:pPr>
    </w:p>
    <w:p w:rsidR="009F05D4" w:rsidRPr="00971924" w:rsidRDefault="006E1842" w:rsidP="00E86507">
      <w:pPr>
        <w:jc w:val="center"/>
        <w:rPr>
          <w:rFonts w:ascii="Tahoma" w:hAnsi="Tahoma" w:cs="Tahoma"/>
          <w:sz w:val="20"/>
          <w:szCs w:val="20"/>
        </w:rPr>
      </w:pPr>
      <w:r w:rsidRPr="00971924">
        <w:rPr>
          <w:rFonts w:ascii="Tahoma" w:hAnsi="Tahoma" w:cs="Tahoma"/>
          <w:sz w:val="20"/>
          <w:szCs w:val="20"/>
        </w:rPr>
        <w:t>Summative</w:t>
      </w:r>
      <w:r w:rsidR="009F05D4" w:rsidRPr="00971924">
        <w:rPr>
          <w:rFonts w:ascii="Tahoma" w:hAnsi="Tahoma" w:cs="Tahoma"/>
          <w:sz w:val="20"/>
          <w:szCs w:val="20"/>
        </w:rPr>
        <w:t xml:space="preserve"> Assessment Rubric</w:t>
      </w:r>
    </w:p>
    <w:p w:rsidR="009F05D4" w:rsidRPr="00971924" w:rsidRDefault="00B63C40" w:rsidP="009F05D4">
      <w:pPr>
        <w:jc w:val="center"/>
        <w:rPr>
          <w:rFonts w:ascii="Tahoma" w:hAnsi="Tahoma" w:cs="Tahoma"/>
          <w:sz w:val="20"/>
          <w:szCs w:val="20"/>
        </w:rPr>
      </w:pPr>
      <w:r w:rsidRPr="00971924">
        <w:rPr>
          <w:rFonts w:ascii="Tahoma" w:hAnsi="Tahoma" w:cs="Tahoma"/>
          <w:sz w:val="20"/>
          <w:szCs w:val="20"/>
        </w:rPr>
        <w:t xml:space="preserve">Objectives A2, </w:t>
      </w:r>
      <w:r w:rsidR="0049795C" w:rsidRPr="00971924">
        <w:rPr>
          <w:rFonts w:ascii="Tahoma" w:hAnsi="Tahoma" w:cs="Tahoma"/>
          <w:sz w:val="20"/>
          <w:szCs w:val="20"/>
        </w:rPr>
        <w:t xml:space="preserve">B1, B2 and B4, </w:t>
      </w:r>
      <w:r w:rsidR="006E1842" w:rsidRPr="00971924">
        <w:rPr>
          <w:rFonts w:ascii="Tahoma" w:hAnsi="Tahoma" w:cs="Tahoma"/>
          <w:sz w:val="20"/>
          <w:szCs w:val="20"/>
        </w:rPr>
        <w:t>D3</w:t>
      </w:r>
    </w:p>
    <w:p w:rsidR="009F05D4" w:rsidRPr="00971924" w:rsidRDefault="009F05D4" w:rsidP="009F05D4">
      <w:pPr>
        <w:jc w:val="center"/>
        <w:rPr>
          <w:rFonts w:ascii="Tahoma" w:hAnsi="Tahoma" w:cs="Tahoma"/>
          <w:b/>
          <w:color w:val="808080" w:themeColor="background1" w:themeShade="80"/>
          <w:sz w:val="20"/>
          <w:szCs w:val="20"/>
        </w:rPr>
      </w:pPr>
      <w:r w:rsidRPr="00971924">
        <w:rPr>
          <w:rFonts w:ascii="Tahoma" w:hAnsi="Tahoma" w:cs="Tahoma"/>
          <w:sz w:val="20"/>
          <w:szCs w:val="20"/>
        </w:rPr>
        <w:t xml:space="preserve">MYP </w:t>
      </w:r>
      <w:r w:rsidR="005D25D5" w:rsidRPr="00971924">
        <w:rPr>
          <w:rFonts w:ascii="Tahoma" w:hAnsi="Tahoma" w:cs="Tahoma"/>
          <w:sz w:val="20"/>
          <w:szCs w:val="20"/>
        </w:rPr>
        <w:t>2</w:t>
      </w:r>
    </w:p>
    <w:p w:rsidR="009F05D4" w:rsidRPr="00971924" w:rsidRDefault="009F05D4">
      <w:pPr>
        <w:rPr>
          <w:rFonts w:ascii="Tahoma" w:hAnsi="Tahoma"/>
          <w:b/>
          <w:color w:val="808080" w:themeColor="background1" w:themeShade="80"/>
          <w:sz w:val="20"/>
          <w:szCs w:val="20"/>
        </w:rPr>
      </w:pPr>
    </w:p>
    <w:p w:rsidR="009F05D4" w:rsidRPr="00971924" w:rsidRDefault="009F05D4">
      <w:pPr>
        <w:rPr>
          <w:rFonts w:ascii="Tahoma" w:hAnsi="Tahoma"/>
          <w:color w:val="000000" w:themeColor="text1"/>
          <w:sz w:val="20"/>
          <w:szCs w:val="20"/>
        </w:rPr>
      </w:pPr>
      <w:r w:rsidRPr="00971924">
        <w:rPr>
          <w:rFonts w:ascii="Tahoma" w:hAnsi="Tahoma"/>
          <w:color w:val="000000" w:themeColor="text1"/>
          <w:sz w:val="20"/>
          <w:szCs w:val="20"/>
        </w:rPr>
        <w:t>Name:</w:t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ab/>
      </w:r>
      <w:r w:rsidR="006E1842" w:rsidRPr="00971924">
        <w:rPr>
          <w:rFonts w:ascii="Tahoma" w:hAnsi="Tahoma"/>
          <w:color w:val="000000" w:themeColor="text1"/>
          <w:sz w:val="20"/>
          <w:szCs w:val="20"/>
        </w:rPr>
        <w:tab/>
      </w:r>
      <w:r w:rsidRPr="00971924">
        <w:rPr>
          <w:rFonts w:ascii="Tahoma" w:hAnsi="Tahoma"/>
          <w:color w:val="000000" w:themeColor="text1"/>
          <w:sz w:val="20"/>
          <w:szCs w:val="20"/>
        </w:rPr>
        <w:t>Date:</w:t>
      </w:r>
    </w:p>
    <w:p w:rsidR="00FE5BEC" w:rsidRPr="00971924" w:rsidRDefault="00FE5BEC">
      <w:pPr>
        <w:rPr>
          <w:rFonts w:ascii="Tahoma" w:hAnsi="Tahoma"/>
          <w:color w:val="000000" w:themeColor="text1"/>
          <w:sz w:val="20"/>
          <w:szCs w:val="20"/>
        </w:rPr>
      </w:pPr>
    </w:p>
    <w:p w:rsidR="00993FF8" w:rsidRPr="00971924" w:rsidRDefault="006E1842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Criterion A: Knowing</w:t>
      </w:r>
      <w:r w:rsidR="0054038C">
        <w:rPr>
          <w:rFonts w:ascii="Tahoma" w:hAnsi="Tahoma"/>
          <w:color w:val="808080" w:themeColor="background1" w:themeShade="80"/>
          <w:sz w:val="20"/>
          <w:szCs w:val="20"/>
        </w:rPr>
        <w:t xml:space="preserve"> and understanding</w:t>
      </w:r>
    </w:p>
    <w:p w:rsidR="00E36ACD" w:rsidRPr="00971924" w:rsidRDefault="00E36ACD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RPr="00971924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971924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971924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 xml:space="preserve">Year </w:t>
            </w:r>
            <w:r w:rsidR="00B63C40"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3 and 2</w:t>
            </w:r>
            <w:r w:rsidR="00993FF8"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 xml:space="preserve"> assessment criteria</w:t>
            </w:r>
          </w:p>
        </w:tc>
      </w:tr>
      <w:tr w:rsidR="00993FF8" w:rsidRPr="00971924" w:rsidTr="00993FF8">
        <w:tc>
          <w:tcPr>
            <w:tcW w:w="1574" w:type="dxa"/>
          </w:tcPr>
          <w:p w:rsidR="00993FF8" w:rsidRPr="00971924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993FF8" w:rsidRPr="00971924" w:rsidRDefault="00993FF8" w:rsidP="00993FF8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993FF8" w:rsidRPr="00971924" w:rsidTr="00993FF8">
        <w:tc>
          <w:tcPr>
            <w:tcW w:w="1574" w:type="dxa"/>
          </w:tcPr>
          <w:p w:rsidR="00993FF8" w:rsidRPr="00971924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993FF8" w:rsidRPr="00971924" w:rsidRDefault="00993FF8" w:rsidP="00993FF8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971924" w:rsidRDefault="00B63C40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 xml:space="preserve">demonstrates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basic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knowledge and understanding of the impact of changes in transportation on the growth of the Industrial Revolution through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some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descriptions and/or examples</w:t>
            </w:r>
          </w:p>
        </w:tc>
      </w:tr>
      <w:tr w:rsidR="00993FF8" w:rsidRPr="00971924" w:rsidTr="00993FF8">
        <w:tc>
          <w:tcPr>
            <w:tcW w:w="1574" w:type="dxa"/>
          </w:tcPr>
          <w:p w:rsidR="00993FF8" w:rsidRPr="00971924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993FF8" w:rsidRPr="00971924" w:rsidRDefault="00993FF8" w:rsidP="00993FF8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971924" w:rsidRDefault="00B63C40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 w:cs="Tahoma"/>
                <w:sz w:val="20"/>
                <w:szCs w:val="20"/>
              </w:rPr>
              <w:t>demonstrates</w:t>
            </w:r>
            <w:proofErr w:type="gramEnd"/>
            <w:r w:rsidRPr="00971924">
              <w:rPr>
                <w:rFonts w:ascii="Tahoma" w:hAnsi="Tahoma" w:cs="Tahoma"/>
                <w:sz w:val="20"/>
                <w:szCs w:val="20"/>
              </w:rPr>
              <w:t xml:space="preserve"> knowledge and understanding of the impact of changes in transportation on the growth of the Industrial Revolution through </w:t>
            </w:r>
            <w:r w:rsidRPr="00971924">
              <w:rPr>
                <w:rStyle w:val="Strong"/>
                <w:rFonts w:ascii="Tahoma" w:hAnsi="Tahoma" w:cs="Tahoma"/>
                <w:sz w:val="20"/>
                <w:szCs w:val="20"/>
              </w:rPr>
              <w:t>simple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 descriptions, explanations and examples.</w:t>
            </w:r>
          </w:p>
        </w:tc>
      </w:tr>
      <w:tr w:rsidR="00993FF8" w:rsidRPr="00971924" w:rsidTr="00993FF8">
        <w:tc>
          <w:tcPr>
            <w:tcW w:w="1574" w:type="dxa"/>
          </w:tcPr>
          <w:p w:rsidR="00993FF8" w:rsidRPr="00971924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993FF8" w:rsidRPr="00971924" w:rsidRDefault="00993FF8" w:rsidP="00993FF8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971924" w:rsidRDefault="00B63C40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/>
                <w:sz w:val="20"/>
                <w:szCs w:val="20"/>
              </w:rPr>
              <w:t>demonstrates</w:t>
            </w:r>
            <w:proofErr w:type="gramEnd"/>
            <w:r w:rsidRPr="00971924">
              <w:rPr>
                <w:rFonts w:ascii="Tahoma" w:hAnsi="Tahoma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good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knowledge and understanding of </w:t>
            </w:r>
            <w:r w:rsidRPr="00971924">
              <w:rPr>
                <w:rFonts w:ascii="Tahoma" w:hAnsi="Tahoma" w:cs="Tahoma"/>
                <w:sz w:val="20"/>
                <w:szCs w:val="20"/>
              </w:rPr>
              <w:t>the impact of changes in transportation on the growth of the Industrial Revolution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through descriptions, explanations and examples.</w:t>
            </w:r>
          </w:p>
        </w:tc>
      </w:tr>
      <w:tr w:rsidR="00993FF8" w:rsidRPr="00971924" w:rsidTr="00993FF8">
        <w:tc>
          <w:tcPr>
            <w:tcW w:w="1574" w:type="dxa"/>
          </w:tcPr>
          <w:p w:rsidR="00993FF8" w:rsidRPr="00971924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993FF8" w:rsidRPr="00971924" w:rsidRDefault="00993FF8" w:rsidP="00993FF8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971924" w:rsidRDefault="00B63C40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/>
                <w:sz w:val="20"/>
                <w:szCs w:val="20"/>
              </w:rPr>
              <w:t>demonstrates</w:t>
            </w:r>
            <w:proofErr w:type="gramEnd"/>
            <w:r w:rsidRPr="00971924">
              <w:rPr>
                <w:rFonts w:ascii="Tahoma" w:hAnsi="Tahoma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detailed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knowledge and understanding of 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 the impact of changes in transportation on the growth of the Industrial Revolution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thorough</w:t>
            </w:r>
            <w:r w:rsidRPr="00971924">
              <w:rPr>
                <w:rFonts w:ascii="Tahoma" w:hAnsi="Tahoma"/>
                <w:sz w:val="20"/>
                <w:szCs w:val="20"/>
              </w:rPr>
              <w:t xml:space="preserve"> descriptions, explanations and examples.</w:t>
            </w:r>
          </w:p>
        </w:tc>
      </w:tr>
    </w:tbl>
    <w:p w:rsidR="009F05D4" w:rsidRPr="00971924" w:rsidRDefault="009F05D4" w:rsidP="00E91019">
      <w:pPr>
        <w:rPr>
          <w:rFonts w:ascii="Tahoma" w:hAnsi="Tahoma"/>
          <w:sz w:val="20"/>
          <w:szCs w:val="20"/>
        </w:rPr>
      </w:pPr>
    </w:p>
    <w:p w:rsidR="00FE5BEC" w:rsidRPr="00971924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971924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971924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971924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971924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971924" w:rsidRDefault="00FE5BEC" w:rsidP="00E91019">
      <w:pPr>
        <w:rPr>
          <w:rFonts w:ascii="Tahoma" w:hAnsi="Tahoma"/>
          <w:b/>
          <w:sz w:val="20"/>
          <w:szCs w:val="20"/>
        </w:rPr>
      </w:pPr>
    </w:p>
    <w:p w:rsidR="003F18C0" w:rsidRPr="00971924" w:rsidRDefault="003F18C0" w:rsidP="00E91019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E91019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E91019">
      <w:pPr>
        <w:rPr>
          <w:rFonts w:ascii="Tahoma" w:hAnsi="Tahoma"/>
          <w:b/>
          <w:sz w:val="20"/>
          <w:szCs w:val="20"/>
        </w:rPr>
      </w:pPr>
    </w:p>
    <w:p w:rsidR="00B63C40" w:rsidRPr="00971924" w:rsidRDefault="00B63C40" w:rsidP="00E91019">
      <w:pPr>
        <w:rPr>
          <w:rFonts w:ascii="Tahoma" w:hAnsi="Tahoma"/>
          <w:b/>
          <w:sz w:val="20"/>
          <w:szCs w:val="20"/>
        </w:rPr>
      </w:pPr>
    </w:p>
    <w:p w:rsidR="00E91019" w:rsidRPr="00971924" w:rsidRDefault="00E36ACD" w:rsidP="00E91019">
      <w:pPr>
        <w:rPr>
          <w:rFonts w:ascii="Tahoma" w:hAnsi="Tahoma"/>
          <w:b/>
          <w:sz w:val="20"/>
          <w:szCs w:val="20"/>
        </w:rPr>
      </w:pPr>
      <w:r w:rsidRPr="00971924">
        <w:rPr>
          <w:rFonts w:ascii="Tahoma" w:hAnsi="Tahoma"/>
          <w:b/>
          <w:sz w:val="20"/>
          <w:szCs w:val="20"/>
        </w:rPr>
        <w:t>C</w:t>
      </w:r>
      <w:r w:rsidR="003F18C0" w:rsidRPr="00971924">
        <w:rPr>
          <w:rFonts w:ascii="Tahoma" w:hAnsi="Tahoma"/>
          <w:b/>
          <w:sz w:val="20"/>
          <w:szCs w:val="20"/>
        </w:rPr>
        <w:t>o</w:t>
      </w:r>
      <w:r w:rsidR="00E91019" w:rsidRPr="00971924">
        <w:rPr>
          <w:rFonts w:ascii="Tahoma" w:hAnsi="Tahoma"/>
          <w:b/>
          <w:sz w:val="20"/>
          <w:szCs w:val="20"/>
        </w:rPr>
        <w:t>mmand terms</w:t>
      </w:r>
      <w:r w:rsidRPr="00971924">
        <w:rPr>
          <w:rFonts w:ascii="Tahoma" w:hAnsi="Tahoma"/>
          <w:b/>
          <w:sz w:val="20"/>
          <w:szCs w:val="20"/>
        </w:rPr>
        <w:t xml:space="preserve"> and MYP definitions</w:t>
      </w:r>
    </w:p>
    <w:p w:rsidR="003F18C0" w:rsidRPr="00971924" w:rsidRDefault="006E1842" w:rsidP="006E1842">
      <w:pPr>
        <w:ind w:left="2160" w:hanging="2160"/>
        <w:rPr>
          <w:rFonts w:ascii="Tahoma" w:hAnsi="Tahoma"/>
          <w:b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>Demonstrate</w:t>
      </w:r>
      <w:r w:rsidR="00B21E8D"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 w:rsidRPr="00971924">
        <w:rPr>
          <w:rFonts w:ascii="Tahoma" w:hAnsi="Tahoma"/>
          <w:sz w:val="20"/>
          <w:szCs w:val="20"/>
        </w:rPr>
        <w:t>Prove or make clear by reasoning or evidence, illustrating with examples or practical application.</w:t>
      </w:r>
    </w:p>
    <w:p w:rsidR="00A9600A" w:rsidRPr="00A247F0" w:rsidRDefault="00A9600A" w:rsidP="00A9600A">
      <w:p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Describe</w:t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  <w:t>Present a detailed picture of a given situation, event, process, pattern or outcome</w:t>
      </w:r>
      <w:r w:rsidRPr="00971924">
        <w:rPr>
          <w:rFonts w:ascii="Tahoma" w:hAnsi="Tahoma"/>
          <w:sz w:val="20"/>
          <w:szCs w:val="20"/>
        </w:rPr>
        <w:t>.</w:t>
      </w:r>
    </w:p>
    <w:p w:rsidR="006E1842" w:rsidRDefault="00A247F0" w:rsidP="006E1842">
      <w:p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 xml:space="preserve">Explain 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Describe clearly and give reasons for a concept, process, relationship or development</w:t>
      </w:r>
      <w:r w:rsidRPr="00971924">
        <w:rPr>
          <w:rFonts w:ascii="Tahoma" w:hAnsi="Tahoma"/>
          <w:sz w:val="20"/>
          <w:szCs w:val="20"/>
        </w:rPr>
        <w:t>.</w:t>
      </w:r>
    </w:p>
    <w:p w:rsidR="00971924" w:rsidRPr="00971924" w:rsidRDefault="00971924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71924" w:rsidRDefault="00971924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71924" w:rsidRDefault="00971924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color w:val="808080" w:themeColor="background1" w:themeShade="80"/>
          <w:sz w:val="20"/>
          <w:szCs w:val="20"/>
        </w:rPr>
      </w:pPr>
      <w:r>
        <w:rPr>
          <w:rFonts w:ascii="Tahoma" w:hAnsi="Tahoma"/>
          <w:color w:val="808080" w:themeColor="background1" w:themeShade="80"/>
          <w:sz w:val="20"/>
          <w:szCs w:val="20"/>
        </w:rPr>
        <w:t>Criterion B: Investigating</w:t>
      </w:r>
    </w:p>
    <w:p w:rsidR="00971924" w:rsidRPr="00971924" w:rsidRDefault="00971924" w:rsidP="00971924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71924" w:rsidRPr="00971924" w:rsidTr="00C10E04">
        <w:tc>
          <w:tcPr>
            <w:tcW w:w="1574" w:type="dxa"/>
            <w:shd w:val="clear" w:color="auto" w:fill="D9D9D9" w:themeFill="background1" w:themeFillShade="D9"/>
          </w:tcPr>
          <w:p w:rsidR="00971924" w:rsidRPr="00971924" w:rsidRDefault="00971924" w:rsidP="00C10E04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71924" w:rsidRPr="00971924" w:rsidRDefault="00971924" w:rsidP="00C10E04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Year 3 and 2 assessment criteria</w:t>
            </w:r>
          </w:p>
        </w:tc>
      </w:tr>
      <w:tr w:rsidR="00971924" w:rsidRPr="00971924" w:rsidTr="00C10E04">
        <w:tc>
          <w:tcPr>
            <w:tcW w:w="1574" w:type="dxa"/>
          </w:tcPr>
          <w:p w:rsidR="00971924" w:rsidRPr="00971924" w:rsidRDefault="00971924" w:rsidP="00C10E04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971924" w:rsidRPr="00971924" w:rsidRDefault="00971924" w:rsidP="00C10E04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971924" w:rsidRPr="00971924" w:rsidTr="00C10E04">
        <w:tc>
          <w:tcPr>
            <w:tcW w:w="1574" w:type="dxa"/>
          </w:tcPr>
          <w:p w:rsidR="00971924" w:rsidRPr="00971924" w:rsidRDefault="00971924" w:rsidP="00C10E04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971924" w:rsidRDefault="00971924" w:rsidP="00971924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formulates a </w:t>
            </w:r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very general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makes a limited attempt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to follow an action plan to investigate a question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proofErr w:type="gramStart"/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makes</w:t>
            </w:r>
            <w:proofErr w:type="gramEnd"/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a limited attempt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to address the research question.</w:t>
            </w:r>
          </w:p>
        </w:tc>
      </w:tr>
      <w:tr w:rsidR="00971924" w:rsidRPr="00971924" w:rsidTr="00C10E04">
        <w:tc>
          <w:tcPr>
            <w:tcW w:w="1574" w:type="dxa"/>
          </w:tcPr>
          <w:p w:rsidR="00971924" w:rsidRPr="00971924" w:rsidRDefault="00971924" w:rsidP="00C10E04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971924" w:rsidRPr="00971924" w:rsidRDefault="00971924" w:rsidP="00C10E04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formulates 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n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adequate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partially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follow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an action plan to investigate a question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partially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address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the research question.</w:t>
            </w:r>
          </w:p>
        </w:tc>
      </w:tr>
      <w:tr w:rsidR="00971924" w:rsidRPr="00971924" w:rsidTr="00C10E04">
        <w:tc>
          <w:tcPr>
            <w:tcW w:w="1574" w:type="dxa"/>
          </w:tcPr>
          <w:p w:rsidR="00971924" w:rsidRPr="00971924" w:rsidRDefault="00971924" w:rsidP="00C10E04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971924" w:rsidRPr="00971924" w:rsidRDefault="00971924" w:rsidP="00C10E04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formulates 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clear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satisfactorily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follow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an action plan to investigate a question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satisfactorily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address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the research question.</w:t>
            </w:r>
          </w:p>
        </w:tc>
      </w:tr>
      <w:tr w:rsidR="00971924" w:rsidRPr="00971924" w:rsidTr="00C10E04">
        <w:tc>
          <w:tcPr>
            <w:tcW w:w="1574" w:type="dxa"/>
          </w:tcPr>
          <w:p w:rsidR="00971924" w:rsidRPr="00971924" w:rsidRDefault="00971924" w:rsidP="00C10E04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971924" w:rsidRPr="00971924" w:rsidRDefault="00971924" w:rsidP="00C10E04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71924" w:rsidRPr="00971924" w:rsidRDefault="00971924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formulates a </w:t>
            </w:r>
            <w:r w:rsidR="00A247F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clear </w:t>
            </w:r>
            <w:r w:rsidR="00A247F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and </w:t>
            </w:r>
            <w:r w:rsidR="00A247F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focused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research question</w:t>
            </w:r>
          </w:p>
          <w:p w:rsidR="00971924" w:rsidRPr="00971924" w:rsidRDefault="003A5F95" w:rsidP="00971924">
            <w:pPr>
              <w:pStyle w:val="ListParagraph"/>
              <w:numPr>
                <w:ilvl w:val="0"/>
                <w:numId w:val="10"/>
              </w:num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follows an action plan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effectively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71924" w:rsidRPr="00971924">
              <w:rPr>
                <w:rFonts w:ascii="Tahoma" w:eastAsia="Times New Roman" w:hAnsi="Tahoma" w:cs="Tahoma"/>
                <w:sz w:val="20"/>
                <w:szCs w:val="20"/>
              </w:rPr>
              <w:t>to investigate a question</w:t>
            </w:r>
          </w:p>
          <w:p w:rsidR="00971924" w:rsidRPr="00971924" w:rsidRDefault="003A5F95" w:rsidP="0097192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effectively</w:t>
            </w:r>
            <w:proofErr w:type="gramEnd"/>
            <w:r w:rsidR="00971924"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address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es</w:t>
            </w:r>
            <w:r w:rsidR="00971924"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the research question.</w:t>
            </w:r>
          </w:p>
        </w:tc>
      </w:tr>
    </w:tbl>
    <w:p w:rsidR="00971924" w:rsidRPr="00971924" w:rsidRDefault="00971924" w:rsidP="00971924">
      <w:pPr>
        <w:rPr>
          <w:rFonts w:ascii="Tahoma" w:hAnsi="Tahoma"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</w:p>
    <w:p w:rsidR="00971924" w:rsidRPr="00971924" w:rsidRDefault="00971924" w:rsidP="00971924">
      <w:pPr>
        <w:rPr>
          <w:rFonts w:ascii="Tahoma" w:hAnsi="Tahoma"/>
          <w:b/>
          <w:sz w:val="20"/>
          <w:szCs w:val="20"/>
        </w:rPr>
      </w:pPr>
      <w:r w:rsidRPr="00971924">
        <w:rPr>
          <w:rFonts w:ascii="Tahoma" w:hAnsi="Tahoma"/>
          <w:b/>
          <w:sz w:val="20"/>
          <w:szCs w:val="20"/>
        </w:rPr>
        <w:t>Command terms and MYP definitions</w:t>
      </w:r>
    </w:p>
    <w:p w:rsidR="00971924" w:rsidRDefault="00AB0D58" w:rsidP="00971924">
      <w:pPr>
        <w:ind w:left="2160" w:hanging="2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Formulate</w:t>
      </w:r>
      <w:r w:rsidR="00971924"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 w:rsidRPr="00AB0D58">
        <w:rPr>
          <w:rFonts w:ascii="Tahoma" w:hAnsi="Tahoma"/>
          <w:sz w:val="20"/>
          <w:szCs w:val="20"/>
        </w:rPr>
        <w:t>Express precisely and systematically the relevant concept(s) or argument(s).</w:t>
      </w:r>
    </w:p>
    <w:p w:rsidR="00AB0D58" w:rsidRDefault="00AB0D58" w:rsidP="00AB0D58">
      <w:pPr>
        <w:ind w:left="2160" w:hanging="2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Action plan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For this task</w:t>
      </w:r>
      <w:r w:rsidR="00A247F0">
        <w:rPr>
          <w:rFonts w:ascii="Tahoma" w:hAnsi="Tahoma"/>
          <w:sz w:val="20"/>
          <w:szCs w:val="20"/>
        </w:rPr>
        <w:t xml:space="preserve">, your action plan will consist of your </w:t>
      </w:r>
      <w:r>
        <w:rPr>
          <w:rFonts w:ascii="Tahoma" w:hAnsi="Tahoma"/>
          <w:sz w:val="20"/>
          <w:szCs w:val="20"/>
        </w:rPr>
        <w:t>Evaluation of Sources assignment</w:t>
      </w:r>
      <w:r w:rsidR="00A247F0">
        <w:rPr>
          <w:rFonts w:ascii="Tahoma" w:hAnsi="Tahoma"/>
          <w:sz w:val="20"/>
          <w:szCs w:val="20"/>
        </w:rPr>
        <w:t xml:space="preserve"> in which you listed the sources you plan to consult and why.</w:t>
      </w:r>
    </w:p>
    <w:p w:rsidR="00A247F0" w:rsidRDefault="00A247F0" w:rsidP="00AB0D58">
      <w:pPr>
        <w:ind w:left="2160" w:hanging="2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Clear and focused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A research question will be deemed “clear and focused” if it is understandable, relevant and capable of being answered in 400-600 words.</w:t>
      </w:r>
    </w:p>
    <w:p w:rsidR="00A247F0" w:rsidRDefault="00A247F0" w:rsidP="00A247F0">
      <w:pPr>
        <w:ind w:left="2160" w:hanging="216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Effectively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Your degree of effectiveness will be largely determined by how developed your descriptions, explanations and/or examples are (See Criterion A)</w:t>
      </w:r>
      <w:r w:rsidRPr="00AB0D58">
        <w:rPr>
          <w:rFonts w:ascii="Tahoma" w:hAnsi="Tahoma"/>
          <w:sz w:val="20"/>
          <w:szCs w:val="20"/>
        </w:rPr>
        <w:t>.</w:t>
      </w:r>
    </w:p>
    <w:p w:rsidR="00A247F0" w:rsidRPr="00A247F0" w:rsidRDefault="00A247F0" w:rsidP="00AB0D58">
      <w:pPr>
        <w:ind w:left="2160" w:hanging="2160"/>
        <w:rPr>
          <w:rFonts w:ascii="Tahoma" w:hAnsi="Tahoma"/>
          <w:sz w:val="20"/>
          <w:szCs w:val="20"/>
        </w:rPr>
      </w:pPr>
    </w:p>
    <w:p w:rsidR="00A247F0" w:rsidRDefault="00A247F0" w:rsidP="00AB0D58">
      <w:pPr>
        <w:ind w:left="2160" w:hanging="2160"/>
        <w:rPr>
          <w:rFonts w:ascii="Tahoma" w:hAnsi="Tahoma"/>
          <w:sz w:val="20"/>
          <w:szCs w:val="20"/>
        </w:rPr>
      </w:pPr>
    </w:p>
    <w:p w:rsidR="00AB0D58" w:rsidRPr="00AB0D58" w:rsidRDefault="00AB0D58" w:rsidP="00971924">
      <w:pPr>
        <w:ind w:left="2160" w:hanging="2160"/>
        <w:rPr>
          <w:rFonts w:ascii="Tahoma" w:hAnsi="Tahoma"/>
          <w:color w:val="808080" w:themeColor="background1" w:themeShade="80"/>
          <w:sz w:val="20"/>
          <w:szCs w:val="20"/>
        </w:rPr>
      </w:pPr>
    </w:p>
    <w:p w:rsidR="00971924" w:rsidRDefault="00971924" w:rsidP="00971924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A247F0" w:rsidRDefault="00A247F0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6E1842" w:rsidRPr="00971924" w:rsidRDefault="00B63C40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Criterion D: Communicating</w:t>
      </w:r>
    </w:p>
    <w:p w:rsidR="006E1842" w:rsidRPr="00971924" w:rsidRDefault="006E1842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971924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6E1842" w:rsidRPr="00971924" w:rsidTr="008247E8">
        <w:tc>
          <w:tcPr>
            <w:tcW w:w="1574" w:type="dxa"/>
            <w:shd w:val="clear" w:color="auto" w:fill="D9D9D9" w:themeFill="background1" w:themeFillShade="D9"/>
          </w:tcPr>
          <w:p w:rsidR="006E1842" w:rsidRPr="00971924" w:rsidRDefault="006E1842" w:rsidP="008247E8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6E1842" w:rsidRPr="00971924" w:rsidRDefault="00B63C40" w:rsidP="008247E8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Year 3 and 2</w:t>
            </w:r>
            <w:r w:rsidR="006E1842" w:rsidRPr="00971924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 xml:space="preserve"> assessment criteria</w:t>
            </w:r>
          </w:p>
        </w:tc>
      </w:tr>
      <w:tr w:rsidR="006E1842" w:rsidRPr="00971924" w:rsidTr="00971924">
        <w:trPr>
          <w:trHeight w:val="308"/>
        </w:trPr>
        <w:tc>
          <w:tcPr>
            <w:tcW w:w="1574" w:type="dxa"/>
          </w:tcPr>
          <w:p w:rsidR="006E1842" w:rsidRPr="00971924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6E1842" w:rsidRPr="00971924" w:rsidRDefault="006E1842" w:rsidP="008247E8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9719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1924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6E1842" w:rsidRPr="00971924" w:rsidTr="00971924">
        <w:trPr>
          <w:trHeight w:val="713"/>
        </w:trPr>
        <w:tc>
          <w:tcPr>
            <w:tcW w:w="1574" w:type="dxa"/>
          </w:tcPr>
          <w:p w:rsidR="006E1842" w:rsidRPr="00971924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6E1842" w:rsidRPr="00971924" w:rsidRDefault="006E1842" w:rsidP="008247E8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971924" w:rsidRDefault="00B417B0" w:rsidP="00B417B0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>tries</w:t>
            </w:r>
            <w:proofErr w:type="gramEnd"/>
            <w:r w:rsidRPr="00971924">
              <w:rPr>
                <w:rFonts w:ascii="Tahoma" w:hAnsi="Tahoma"/>
                <w:b/>
                <w:bCs/>
                <w:sz w:val="20"/>
                <w:szCs w:val="20"/>
              </w:rPr>
              <w:t xml:space="preserve"> in a limited way</w:t>
            </w:r>
            <w:r w:rsidRPr="00971924">
              <w:rPr>
                <w:rFonts w:ascii="Tahoma" w:hAnsi="Tahoma"/>
                <w:bCs/>
                <w:sz w:val="20"/>
                <w:szCs w:val="20"/>
              </w:rPr>
              <w:t xml:space="preserve"> to create a list of sources of information.</w:t>
            </w:r>
          </w:p>
        </w:tc>
      </w:tr>
      <w:tr w:rsidR="006E1842" w:rsidRPr="00971924" w:rsidTr="00971924">
        <w:trPr>
          <w:trHeight w:val="650"/>
        </w:trPr>
        <w:tc>
          <w:tcPr>
            <w:tcW w:w="1574" w:type="dxa"/>
          </w:tcPr>
          <w:p w:rsidR="006E1842" w:rsidRPr="00971924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6E1842" w:rsidRPr="00971924" w:rsidRDefault="006E1842" w:rsidP="008247E8">
            <w:pPr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971924" w:rsidRDefault="00B417B0" w:rsidP="00B417B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creates</w:t>
            </w:r>
            <w:proofErr w:type="gramEnd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 list of sources of information </w:t>
            </w:r>
            <w:r w:rsidRPr="0097192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sometimes</w:t>
            </w:r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according to the task instructions.</w:t>
            </w:r>
          </w:p>
        </w:tc>
      </w:tr>
      <w:tr w:rsidR="006E1842" w:rsidRPr="00971924" w:rsidTr="00971924">
        <w:trPr>
          <w:trHeight w:val="713"/>
        </w:trPr>
        <w:tc>
          <w:tcPr>
            <w:tcW w:w="1574" w:type="dxa"/>
          </w:tcPr>
          <w:p w:rsidR="006E1842" w:rsidRPr="00971924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6E1842" w:rsidRPr="00971924" w:rsidRDefault="006E1842" w:rsidP="008247E8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971924" w:rsidRDefault="00B417B0" w:rsidP="00B417B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hAnsi="Tahoma" w:cs="Tahoma"/>
                <w:sz w:val="20"/>
                <w:szCs w:val="20"/>
              </w:rPr>
              <w:t>creates</w:t>
            </w:r>
            <w:proofErr w:type="gramEnd"/>
            <w:r w:rsidRPr="00971924">
              <w:rPr>
                <w:rFonts w:ascii="Tahoma" w:hAnsi="Tahoma" w:cs="Tahoma"/>
                <w:sz w:val="20"/>
                <w:szCs w:val="20"/>
              </w:rPr>
              <w:t xml:space="preserve"> a list of sources of information </w:t>
            </w:r>
            <w:r w:rsidRPr="00971924">
              <w:rPr>
                <w:rFonts w:ascii="Tahoma" w:hAnsi="Tahoma" w:cs="Tahoma"/>
                <w:b/>
                <w:bCs/>
                <w:sz w:val="20"/>
                <w:szCs w:val="20"/>
              </w:rPr>
              <w:t>often</w:t>
            </w:r>
            <w:r w:rsidRPr="00971924">
              <w:rPr>
                <w:rFonts w:ascii="Tahoma" w:hAnsi="Tahoma" w:cs="Tahoma"/>
                <w:sz w:val="20"/>
                <w:szCs w:val="20"/>
              </w:rPr>
              <w:t xml:space="preserve"> according to the task instructions.</w:t>
            </w:r>
          </w:p>
        </w:tc>
      </w:tr>
      <w:tr w:rsidR="006E1842" w:rsidRPr="00971924" w:rsidTr="00971924">
        <w:trPr>
          <w:trHeight w:val="713"/>
        </w:trPr>
        <w:tc>
          <w:tcPr>
            <w:tcW w:w="1574" w:type="dxa"/>
          </w:tcPr>
          <w:p w:rsidR="006E1842" w:rsidRPr="00971924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6E1842" w:rsidRPr="00971924" w:rsidRDefault="006E1842" w:rsidP="008247E8">
            <w:pPr>
              <w:rPr>
                <w:rFonts w:ascii="Times New Roman" w:hAnsi="Times New Roman"/>
                <w:sz w:val="20"/>
                <w:szCs w:val="20"/>
              </w:rPr>
            </w:pPr>
            <w:r w:rsidRPr="00971924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971924" w:rsidRDefault="00B417B0" w:rsidP="00B417B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>creates</w:t>
            </w:r>
            <w:proofErr w:type="gramEnd"/>
            <w:r w:rsidRPr="00971924">
              <w:rPr>
                <w:rFonts w:ascii="Tahoma" w:eastAsia="Times New Roman" w:hAnsi="Tahoma" w:cs="Tahoma"/>
                <w:sz w:val="20"/>
                <w:szCs w:val="20"/>
              </w:rPr>
              <w:t xml:space="preserve"> a list of sources of information according to the task instructions.</w:t>
            </w:r>
          </w:p>
        </w:tc>
      </w:tr>
    </w:tbl>
    <w:p w:rsidR="006E1842" w:rsidRPr="00971924" w:rsidRDefault="006E1842" w:rsidP="006E1842">
      <w:pPr>
        <w:rPr>
          <w:rFonts w:ascii="Tahoma" w:hAnsi="Tahoma"/>
          <w:sz w:val="20"/>
          <w:szCs w:val="20"/>
        </w:rPr>
      </w:pPr>
    </w:p>
    <w:p w:rsidR="006E1842" w:rsidRPr="00971924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6E1842">
      <w:pPr>
        <w:rPr>
          <w:rFonts w:ascii="Tahoma" w:hAnsi="Tahoma"/>
          <w:b/>
          <w:sz w:val="20"/>
          <w:szCs w:val="20"/>
        </w:rPr>
      </w:pPr>
    </w:p>
    <w:p w:rsidR="00971924" w:rsidRDefault="00971924" w:rsidP="006E1842">
      <w:pPr>
        <w:rPr>
          <w:rFonts w:ascii="Tahoma" w:hAnsi="Tahoma"/>
          <w:b/>
          <w:sz w:val="20"/>
          <w:szCs w:val="20"/>
        </w:rPr>
      </w:pPr>
    </w:p>
    <w:p w:rsidR="00971924" w:rsidRDefault="00971924" w:rsidP="006E1842">
      <w:pPr>
        <w:rPr>
          <w:rFonts w:ascii="Tahoma" w:hAnsi="Tahoma"/>
          <w:b/>
          <w:sz w:val="20"/>
          <w:szCs w:val="20"/>
        </w:rPr>
      </w:pPr>
    </w:p>
    <w:p w:rsidR="006E1842" w:rsidRPr="00971924" w:rsidRDefault="006E1842" w:rsidP="006E1842">
      <w:pPr>
        <w:rPr>
          <w:rFonts w:ascii="Tahoma" w:hAnsi="Tahoma"/>
          <w:b/>
          <w:sz w:val="20"/>
          <w:szCs w:val="20"/>
        </w:rPr>
      </w:pPr>
      <w:r w:rsidRPr="00971924">
        <w:rPr>
          <w:rFonts w:ascii="Tahoma" w:hAnsi="Tahoma"/>
          <w:b/>
          <w:sz w:val="20"/>
          <w:szCs w:val="20"/>
        </w:rPr>
        <w:t>Command terms and MYP definitions</w:t>
      </w:r>
    </w:p>
    <w:p w:rsidR="00A9600A" w:rsidRPr="00A247F0" w:rsidRDefault="00A9600A" w:rsidP="00A9600A">
      <w:p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List</w:t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  <w:t>Your list of sources will come from your Evaluation of Sources assignment.</w:t>
      </w:r>
    </w:p>
    <w:p w:rsidR="001B0234" w:rsidRPr="00971924" w:rsidRDefault="001B0234" w:rsidP="006E1842">
      <w:pPr>
        <w:ind w:left="2160" w:hanging="2160"/>
        <w:rPr>
          <w:rFonts w:ascii="Tahoma" w:hAnsi="Tahoma"/>
          <w:sz w:val="20"/>
          <w:szCs w:val="20"/>
        </w:rPr>
      </w:pPr>
    </w:p>
    <w:sectPr w:rsidR="001B0234" w:rsidRPr="00971924" w:rsidSect="00316B39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82B" w:rsidRDefault="00C9582B" w:rsidP="00E91019">
      <w:pPr>
        <w:spacing w:after="0" w:line="240" w:lineRule="auto"/>
      </w:pPr>
      <w:r>
        <w:separator/>
      </w:r>
    </w:p>
  </w:endnote>
  <w:endnote w:type="continuationSeparator" w:id="0">
    <w:p w:rsidR="00C9582B" w:rsidRDefault="00C9582B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FB3" w:rsidRDefault="00597FB3">
    <w:pPr>
      <w:pStyle w:val="Footer"/>
    </w:pPr>
  </w:p>
  <w:tbl>
    <w:tblPr>
      <w:tblStyle w:val="TableGrid"/>
      <w:tblW w:w="0" w:type="auto"/>
      <w:tblInd w:w="907" w:type="dxa"/>
      <w:tblLayout w:type="fixed"/>
      <w:tblLook w:val="04A0"/>
    </w:tblPr>
    <w:tblGrid>
      <w:gridCol w:w="470"/>
      <w:gridCol w:w="1349"/>
      <w:gridCol w:w="2681"/>
      <w:gridCol w:w="1080"/>
      <w:gridCol w:w="1440"/>
      <w:gridCol w:w="990"/>
      <w:gridCol w:w="990"/>
    </w:tblGrid>
    <w:tr w:rsidR="00C13253" w:rsidRPr="00630AF1" w:rsidTr="00C13253">
      <w:trPr>
        <w:trHeight w:val="440"/>
      </w:trPr>
      <w:tc>
        <w:tcPr>
          <w:tcW w:w="470" w:type="dxa"/>
          <w:vMerge w:val="restart"/>
          <w:shd w:val="clear" w:color="auto" w:fill="C2D69B" w:themeFill="accent3" w:themeFillTint="99"/>
          <w:textDirection w:val="btLr"/>
          <w:vAlign w:val="center"/>
        </w:tcPr>
        <w:p w:rsidR="00597FB3" w:rsidRPr="00630AF1" w:rsidRDefault="00597FB3" w:rsidP="00484BC4">
          <w:pPr>
            <w:ind w:left="113" w:right="113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MYP </w:t>
          </w:r>
          <w:r w:rsidR="00B24E3A">
            <w:rPr>
              <w:rFonts w:ascii="Tahoma" w:hAnsi="Tahoma" w:cs="Tahoma"/>
              <w:sz w:val="20"/>
              <w:szCs w:val="20"/>
            </w:rPr>
            <w:t>2</w:t>
          </w:r>
        </w:p>
      </w:tc>
      <w:tc>
        <w:tcPr>
          <w:tcW w:w="1349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Topic</w:t>
          </w:r>
        </w:p>
      </w:tc>
      <w:tc>
        <w:tcPr>
          <w:tcW w:w="2681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Question</w:t>
          </w:r>
        </w:p>
      </w:tc>
      <w:tc>
        <w:tcPr>
          <w:tcW w:w="108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AOI</w:t>
          </w:r>
        </w:p>
      </w:tc>
      <w:tc>
        <w:tcPr>
          <w:tcW w:w="144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ATL</w:t>
          </w:r>
        </w:p>
      </w:tc>
      <w:tc>
        <w:tcPr>
          <w:tcW w:w="99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LPA</w:t>
          </w:r>
        </w:p>
      </w:tc>
      <w:tc>
        <w:tcPr>
          <w:tcW w:w="99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Key Concept</w:t>
          </w:r>
        </w:p>
      </w:tc>
    </w:tr>
    <w:tr w:rsidR="00C13253" w:rsidRPr="00630AF1" w:rsidTr="00C13253">
      <w:trPr>
        <w:trHeight w:val="350"/>
      </w:trPr>
      <w:tc>
        <w:tcPr>
          <w:tcW w:w="470" w:type="dxa"/>
          <w:vMerge/>
          <w:shd w:val="clear" w:color="auto" w:fill="C2D69B" w:themeFill="accent3" w:themeFillTint="99"/>
        </w:tcPr>
        <w:p w:rsidR="00597FB3" w:rsidRPr="00630AF1" w:rsidRDefault="00597FB3" w:rsidP="00484BC4">
          <w:pPr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1349" w:type="dxa"/>
          <w:vAlign w:val="center"/>
        </w:tcPr>
        <w:p w:rsidR="00597FB3" w:rsidRPr="00630AF1" w:rsidRDefault="00B24E3A" w:rsidP="003F27C7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Industrial</w:t>
          </w:r>
          <w:r w:rsidR="003F27C7">
            <w:rPr>
              <w:rFonts w:ascii="Tahoma" w:hAnsi="Tahoma" w:cs="Tahoma"/>
              <w:sz w:val="20"/>
              <w:szCs w:val="20"/>
            </w:rPr>
            <w:t xml:space="preserve"> </w:t>
          </w:r>
          <w:r w:rsidR="00597FB3">
            <w:rPr>
              <w:rFonts w:ascii="Tahoma" w:hAnsi="Tahoma" w:cs="Tahoma"/>
              <w:sz w:val="20"/>
              <w:szCs w:val="20"/>
            </w:rPr>
            <w:t>Revolution</w:t>
          </w:r>
        </w:p>
      </w:tc>
      <w:tc>
        <w:tcPr>
          <w:tcW w:w="2681" w:type="dxa"/>
          <w:vAlign w:val="center"/>
        </w:tcPr>
        <w:p w:rsidR="00597FB3" w:rsidRPr="00630AF1" w:rsidRDefault="00B24E3A" w:rsidP="00B24E3A">
          <w:pPr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What are the consequences of our creations?</w:t>
          </w:r>
        </w:p>
      </w:tc>
      <w:tc>
        <w:tcPr>
          <w:tcW w:w="1080" w:type="dxa"/>
          <w:vAlign w:val="center"/>
        </w:tcPr>
        <w:p w:rsidR="00597FB3" w:rsidRPr="00630AF1" w:rsidRDefault="00B24E3A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Human Ingenuity</w:t>
          </w:r>
        </w:p>
      </w:tc>
      <w:tc>
        <w:tcPr>
          <w:tcW w:w="1440" w:type="dxa"/>
          <w:vAlign w:val="center"/>
        </w:tcPr>
        <w:p w:rsidR="00597FB3" w:rsidRPr="00630AF1" w:rsidRDefault="00BF418C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Collaboration</w:t>
          </w:r>
        </w:p>
      </w:tc>
      <w:tc>
        <w:tcPr>
          <w:tcW w:w="990" w:type="dxa"/>
          <w:vAlign w:val="center"/>
        </w:tcPr>
        <w:p w:rsidR="00597FB3" w:rsidRPr="00630AF1" w:rsidRDefault="00B24E3A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Thinker</w:t>
          </w:r>
        </w:p>
      </w:tc>
      <w:tc>
        <w:tcPr>
          <w:tcW w:w="99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Change</w:t>
          </w:r>
        </w:p>
      </w:tc>
    </w:tr>
  </w:tbl>
  <w:p w:rsidR="00597FB3" w:rsidRDefault="00597F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82B" w:rsidRDefault="00C9582B" w:rsidP="00E91019">
      <w:pPr>
        <w:spacing w:after="0" w:line="240" w:lineRule="auto"/>
      </w:pPr>
      <w:r>
        <w:separator/>
      </w:r>
    </w:p>
  </w:footnote>
  <w:footnote w:type="continuationSeparator" w:id="0">
    <w:p w:rsidR="00C9582B" w:rsidRDefault="00C9582B" w:rsidP="00E91019">
      <w:pPr>
        <w:spacing w:after="0" w:line="240" w:lineRule="auto"/>
      </w:pPr>
      <w:r>
        <w:continuationSeparator/>
      </w:r>
    </w:p>
  </w:footnote>
  <w:footnote w:id="1">
    <w:p w:rsidR="00182229" w:rsidRDefault="00182229">
      <w:pPr>
        <w:pStyle w:val="FootnoteText"/>
      </w:pPr>
      <w:r>
        <w:rPr>
          <w:rStyle w:val="FootnoteReference"/>
        </w:rPr>
        <w:footnoteRef/>
      </w:r>
      <w:r>
        <w:t xml:space="preserve"> You should use MLA format for print sources and the Harvard Citation Generator for Web sources, a link for which can be found on our course wiki.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22A65">
      <w:t xml:space="preserve">                                                       </w:t>
    </w:r>
    <w:r w:rsidR="00B53E65">
      <w:tab/>
      <w:t xml:space="preserve">                      </w:t>
    </w:r>
    <w:r w:rsidR="00422A65">
      <w:t xml:space="preserve">                           </w:t>
    </w:r>
    <w:r w:rsidR="00B53E65">
      <w:t xml:space="preserve"> </w:t>
    </w:r>
    <w:r w:rsidR="00B53E65">
      <w:tab/>
      <w:t xml:space="preserve">                    </w:t>
    </w:r>
    <w:r w:rsidR="00B53E65" w:rsidRPr="00B53E65">
      <w:rPr>
        <w:noProof/>
      </w:rPr>
      <w:drawing>
        <wp:inline distT="0" distB="0" distL="0" distR="0">
          <wp:extent cx="1638300" cy="552450"/>
          <wp:effectExtent l="19050" t="0" r="0" b="0"/>
          <wp:docPr id="4" name="Picture 1" descr="Z:\2.WIS_DOCS_Exchange_Folder\!VISUAL IDENTIFICATION SYSTEM\logo's FIE and WIS\WIS_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.WIS_DOCS_Exchange_Folder\!VISUAL IDENTIFICATION SYSTEM\logo's FIE and WIS\WIS_P_small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18F6"/>
    <w:multiLevelType w:val="hybridMultilevel"/>
    <w:tmpl w:val="534E6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01D0A"/>
    <w:multiLevelType w:val="hybridMultilevel"/>
    <w:tmpl w:val="7C2E7982"/>
    <w:lvl w:ilvl="0" w:tplc="D8E67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A722A"/>
    <w:multiLevelType w:val="hybridMultilevel"/>
    <w:tmpl w:val="49849F60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66C19"/>
    <w:multiLevelType w:val="hybridMultilevel"/>
    <w:tmpl w:val="70A84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980B4E"/>
    <w:multiLevelType w:val="hybridMultilevel"/>
    <w:tmpl w:val="BE78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205A47"/>
    <w:multiLevelType w:val="hybridMultilevel"/>
    <w:tmpl w:val="2EC2486A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6F387D"/>
    <w:multiLevelType w:val="multilevel"/>
    <w:tmpl w:val="BF78F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460DF4"/>
    <w:multiLevelType w:val="hybridMultilevel"/>
    <w:tmpl w:val="B25E6454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1123C7"/>
    <w:multiLevelType w:val="hybridMultilevel"/>
    <w:tmpl w:val="83C6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21FD3"/>
    <w:rsid w:val="00056C30"/>
    <w:rsid w:val="0008370A"/>
    <w:rsid w:val="000C278F"/>
    <w:rsid w:val="00142323"/>
    <w:rsid w:val="00142844"/>
    <w:rsid w:val="00150640"/>
    <w:rsid w:val="00160B3D"/>
    <w:rsid w:val="001711E9"/>
    <w:rsid w:val="00182229"/>
    <w:rsid w:val="001B0234"/>
    <w:rsid w:val="001C0806"/>
    <w:rsid w:val="001C1D48"/>
    <w:rsid w:val="002207C2"/>
    <w:rsid w:val="00257F00"/>
    <w:rsid w:val="0028637E"/>
    <w:rsid w:val="002B3FE3"/>
    <w:rsid w:val="002C2D98"/>
    <w:rsid w:val="002D1502"/>
    <w:rsid w:val="002D387D"/>
    <w:rsid w:val="002F2612"/>
    <w:rsid w:val="00316B39"/>
    <w:rsid w:val="003A19E8"/>
    <w:rsid w:val="003A5F95"/>
    <w:rsid w:val="003B2A40"/>
    <w:rsid w:val="003C1AAA"/>
    <w:rsid w:val="003C64B3"/>
    <w:rsid w:val="003F18C0"/>
    <w:rsid w:val="003F27C7"/>
    <w:rsid w:val="0041183F"/>
    <w:rsid w:val="00420472"/>
    <w:rsid w:val="00422A65"/>
    <w:rsid w:val="004435B9"/>
    <w:rsid w:val="00496D39"/>
    <w:rsid w:val="004974B0"/>
    <w:rsid w:val="0049795C"/>
    <w:rsid w:val="0054038C"/>
    <w:rsid w:val="00591014"/>
    <w:rsid w:val="00597FB3"/>
    <w:rsid w:val="005B5135"/>
    <w:rsid w:val="005D25D5"/>
    <w:rsid w:val="00604962"/>
    <w:rsid w:val="00691CC0"/>
    <w:rsid w:val="006E1842"/>
    <w:rsid w:val="00705853"/>
    <w:rsid w:val="00745F20"/>
    <w:rsid w:val="007E3E4F"/>
    <w:rsid w:val="00800CBC"/>
    <w:rsid w:val="0085537E"/>
    <w:rsid w:val="0086217F"/>
    <w:rsid w:val="00870878"/>
    <w:rsid w:val="008953CF"/>
    <w:rsid w:val="009118B5"/>
    <w:rsid w:val="009201F9"/>
    <w:rsid w:val="009267D9"/>
    <w:rsid w:val="00971924"/>
    <w:rsid w:val="00987BCA"/>
    <w:rsid w:val="00993FF8"/>
    <w:rsid w:val="009C79ED"/>
    <w:rsid w:val="009D1348"/>
    <w:rsid w:val="009F05D4"/>
    <w:rsid w:val="00A247F0"/>
    <w:rsid w:val="00A734E7"/>
    <w:rsid w:val="00A878A6"/>
    <w:rsid w:val="00A9600A"/>
    <w:rsid w:val="00AB0D58"/>
    <w:rsid w:val="00AB2CF1"/>
    <w:rsid w:val="00AB3B68"/>
    <w:rsid w:val="00AE7AE5"/>
    <w:rsid w:val="00B21E8D"/>
    <w:rsid w:val="00B24E3A"/>
    <w:rsid w:val="00B417B0"/>
    <w:rsid w:val="00B53E65"/>
    <w:rsid w:val="00B63C40"/>
    <w:rsid w:val="00BA31B8"/>
    <w:rsid w:val="00BC356C"/>
    <w:rsid w:val="00BF418C"/>
    <w:rsid w:val="00C11A70"/>
    <w:rsid w:val="00C13253"/>
    <w:rsid w:val="00C20B4A"/>
    <w:rsid w:val="00C35A83"/>
    <w:rsid w:val="00C37930"/>
    <w:rsid w:val="00C57F72"/>
    <w:rsid w:val="00C64BCE"/>
    <w:rsid w:val="00C64DF0"/>
    <w:rsid w:val="00C84F71"/>
    <w:rsid w:val="00C9582B"/>
    <w:rsid w:val="00CA56E6"/>
    <w:rsid w:val="00CA5C2E"/>
    <w:rsid w:val="00CC29D8"/>
    <w:rsid w:val="00CE695D"/>
    <w:rsid w:val="00CE6E13"/>
    <w:rsid w:val="00CF42F1"/>
    <w:rsid w:val="00D23838"/>
    <w:rsid w:val="00D26DEA"/>
    <w:rsid w:val="00D27C51"/>
    <w:rsid w:val="00D656C7"/>
    <w:rsid w:val="00D8723F"/>
    <w:rsid w:val="00DC51A1"/>
    <w:rsid w:val="00E0608A"/>
    <w:rsid w:val="00E36ACD"/>
    <w:rsid w:val="00E439BF"/>
    <w:rsid w:val="00E86507"/>
    <w:rsid w:val="00E91019"/>
    <w:rsid w:val="00E91D54"/>
    <w:rsid w:val="00E95368"/>
    <w:rsid w:val="00EB07DC"/>
    <w:rsid w:val="00EE515A"/>
    <w:rsid w:val="00F36EF7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er" w:uiPriority="99"/>
    <w:lsdException w:name="Strong" w:uiPriority="22" w:qFormat="1"/>
  </w:latentStyles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uiPriority w:val="99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63C40"/>
    <w:rPr>
      <w:b/>
      <w:bCs/>
    </w:rPr>
  </w:style>
  <w:style w:type="paragraph" w:styleId="FootnoteText">
    <w:name w:val="footnote text"/>
    <w:basedOn w:val="Normal"/>
    <w:link w:val="FootnoteTextChar"/>
    <w:rsid w:val="001822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82229"/>
    <w:rPr>
      <w:sz w:val="20"/>
      <w:szCs w:val="20"/>
    </w:rPr>
  </w:style>
  <w:style w:type="character" w:styleId="FootnoteReference">
    <w:name w:val="footnote reference"/>
    <w:basedOn w:val="DefaultParagraphFont"/>
    <w:rsid w:val="0018222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9037E-3F79-4DE5-BAF0-7DE2FE71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27</cp:revision>
  <cp:lastPrinted>2013-03-04T09:17:00Z</cp:lastPrinted>
  <dcterms:created xsi:type="dcterms:W3CDTF">2013-01-14T07:07:00Z</dcterms:created>
  <dcterms:modified xsi:type="dcterms:W3CDTF">2013-03-04T09:22:00Z</dcterms:modified>
</cp:coreProperties>
</file>